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2" w:rsidRPr="001009B2" w:rsidRDefault="001009B2" w:rsidP="001009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B2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1009B2" w:rsidRPr="001009B2" w:rsidRDefault="001009B2" w:rsidP="001009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B2">
        <w:rPr>
          <w:rFonts w:ascii="Times New Roman" w:hAnsi="Times New Roman" w:cs="Times New Roman"/>
          <w:b/>
          <w:bCs/>
          <w:sz w:val="24"/>
          <w:szCs w:val="24"/>
        </w:rPr>
        <w:t>для анализа корпоративной культуры организации</w:t>
      </w:r>
    </w:p>
    <w:p w:rsidR="001009B2" w:rsidRPr="001009B2" w:rsidRDefault="001009B2" w:rsidP="001009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 w:rsidRPr="001009B2">
        <w:rPr>
          <w:rFonts w:ascii="Times New Roman" w:hAnsi="Times New Roman" w:cs="Times New Roman"/>
          <w:b/>
          <w:bCs/>
          <w:sz w:val="24"/>
          <w:szCs w:val="24"/>
        </w:rPr>
        <w:t>Тест «Анализ корпоративной культуры организации» (ОК)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605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90"/>
      </w:tblGrid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Суждения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 нашем предприятии вновь нанятым работникам предоставляется возможность овладеть специальностью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имеются четкие инструкции и правила поведения всех категорий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Наша деятельность четко и детально организована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009B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Система заработной платы</w:t>
              </w:r>
            </w:hyperlink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 у нас не вызывает  нареканий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Все,  кто желает, у нас могут приобрести новые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 нашем предприятии налажена </w:t>
            </w:r>
            <w:hyperlink r:id="rId6" w:history="1">
              <w:r w:rsidRPr="001009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система коммуникаций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принимаются своевременные и эффективные  решения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Рвение и инициатива у нас поощряются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В наших подразделениях налажена разумная система выдвижения  на новые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культивируются разнообразные формы и методы коммуникаций  (деловые контакты, собрания, информационные распечатки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Наши работники участвуют в принятии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Мы поддерживаем хорошие взаимоотношения друг с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13.   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Рабочие  места  у нас обустроены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нет перебоев в получении внутрифирменной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15.   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организована профессиональная (продуманная) оценка деятельности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16.   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Взаимоотношения работников с руководством достойны высокой оценки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17.   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Все, что нужно для работы, у нас всегда под рукой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18.   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поощряется двухсторонняя 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19.   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Дисциплинарные меры у нас применяются как исключения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20.   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проявляется </w:t>
            </w:r>
            <w:hyperlink r:id="rId7" w:history="1">
              <w:r w:rsidRPr="001009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внимание к индивидуальным различиям работников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21.   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Работа для меня интересна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22.   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 нашем предприятии  поощряется непосредственное  обращение мастеров и бригадиров к руководству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23.   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у нас допускаются  с учетом всех реальностей обстановки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24.   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Рвение к труду  у нас всячески  поощряется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25.   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Трудовая  нагрузка у нас оптимальная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26.   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У нас практикуется  делегирование полномочий  на нижние эшелоны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27.   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В наших подразделениях господствует кооперация и взаимоуважение  между работниками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28.   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Наше предприятие постоянно нацелено на нововведения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9B2" w:rsidRPr="001009B2" w:rsidTr="001009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29.   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Наши работники испытывают гордость за свою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1009B2" w:rsidRDefault="001009B2" w:rsidP="0010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009B2" w:rsidRPr="001009B2" w:rsidRDefault="001009B2" w:rsidP="00100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9B2">
        <w:rPr>
          <w:rFonts w:ascii="Times New Roman" w:hAnsi="Times New Roman" w:cs="Times New Roman"/>
          <w:b/>
          <w:bCs/>
          <w:sz w:val="24"/>
          <w:szCs w:val="24"/>
        </w:rPr>
        <w:t>Подсчет баллов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1.      Подсчитайте общий балл. Для  этого надо сложить показатели всех ответов.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2.      Посчитайте средний балл по секциям: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Работа -  1, 5, 9, 13, 17, 21, 25.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Коммуникации  - 2, 6, 10, 14, 18, 22.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Управление  - 3, 7,  11, 15, 19, 23, 26, 28.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Мотивация и мораль - 4, 8, 12, 16, 20, 24, 27, 29. 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 </w:t>
      </w:r>
      <w:r w:rsidRPr="001009B2">
        <w:rPr>
          <w:rFonts w:ascii="Times New Roman" w:hAnsi="Times New Roman" w:cs="Times New Roman"/>
          <w:b/>
          <w:bCs/>
          <w:sz w:val="24"/>
          <w:szCs w:val="24"/>
        </w:rPr>
        <w:t>Интерпретация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 Индекс «ОК» определяется по общей сумме полученных баллов.  Наибольшее количество баллов - 290, наименьшее  - 0.  Показатели свидетельствуют о следующем уровне «ОК».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261 - 290 -  очень высокий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175 - 260 -  высокий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115 - 174 - средний    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ниже 115 - имеющий тенденцию к деградации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Узкие места «ОК» определяются  по средним величинам  секций.  Показатели в баллах по секциям свидетельствуют  о следующем состоянии в коллективе: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9-10 -  великолепное  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6-8 - мажорное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4-5 - заметное уныние 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1-3 - упадочное</w:t>
      </w:r>
    </w:p>
    <w:p w:rsidR="001009B2" w:rsidRPr="001009B2" w:rsidRDefault="001009B2" w:rsidP="00100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9B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1.  Предлагаемые выше 29 суждений собраны в процессе  опроса руководителей среднего и высшего звена  управления. Все суждения значимы. Поэтому показатель ниже 4 баллов по какому-то пункту свидетельствует о неблагополучном положении  дел на этом направлении трудовой деятельности и в межличностном общении работников.  Своевременно принятые меры могут воспрепятствовать сползанию предприятия в </w:t>
      </w:r>
      <w:hyperlink r:id="rId8" w:tgtFrame="_blank" w:history="1">
        <w:r w:rsidRPr="001009B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кризисное состояние</w:t>
        </w:r>
      </w:hyperlink>
      <w:r w:rsidRPr="001009B2">
        <w:rPr>
          <w:rFonts w:ascii="Times New Roman" w:hAnsi="Times New Roman" w:cs="Times New Roman"/>
          <w:sz w:val="24"/>
          <w:szCs w:val="24"/>
        </w:rPr>
        <w:t>. Таким образом,  работу по оздоровлению предприятия следует  начинать с анализа дел, отраженных в конкретных суждениях.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2. Второй шаг деятельности по принятию оздоровительных мер - это анализ  и соответствующее реагирование  на показатели четырех секций : работа, коммуникации, управление, мотивация и мораль.  Целеустремленная деятельность в направлениях повышения балльных показателей по секциям может способствовать поднятию индекса «ОК» в целом.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3. Степень влияния  корпоративной культуры на   деятельность   предприятия оценивается по трем факторам: по направленности, широте охвата и силе влияния на персонал.</w:t>
      </w:r>
    </w:p>
    <w:p w:rsidR="001009B2" w:rsidRPr="001009B2" w:rsidRDefault="001009B2" w:rsidP="001009B2">
      <w:pPr>
        <w:rPr>
          <w:rFonts w:ascii="Times New Roman" w:hAnsi="Times New Roman" w:cs="Times New Roman"/>
          <w:sz w:val="24"/>
          <w:szCs w:val="24"/>
        </w:rPr>
      </w:pPr>
      <w:r w:rsidRPr="001009B2">
        <w:rPr>
          <w:rFonts w:ascii="Times New Roman" w:hAnsi="Times New Roman" w:cs="Times New Roman"/>
          <w:sz w:val="24"/>
          <w:szCs w:val="24"/>
        </w:rPr>
        <w:t>Данные тестирования дают возможность оценить первый фактор в прямом виде: общий показатель свыше 175 баллов свидетельствует  о положительной направленности организационной культуры. Два других фактора можно оценить на основе показателей секциям.</w:t>
      </w:r>
    </w:p>
    <w:p w:rsidR="00BF7CB4" w:rsidRPr="001009B2" w:rsidRDefault="00BF7CB4">
      <w:pPr>
        <w:rPr>
          <w:rFonts w:ascii="Times New Roman" w:hAnsi="Times New Roman" w:cs="Times New Roman"/>
          <w:sz w:val="24"/>
          <w:szCs w:val="24"/>
        </w:rPr>
      </w:pPr>
    </w:p>
    <w:sectPr w:rsidR="00BF7CB4" w:rsidRPr="0010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76"/>
    <w:rsid w:val="001009B2"/>
    <w:rsid w:val="00BF7CB4"/>
    <w:rsid w:val="00C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er-consult.ru/services/overcoming-the-crisis-of-growt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ter-consult.ru/home/Articles/Simply-about-the-difficult/Practiceof-applicationof-non-material-motivati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ter-consult.ru/home/Articles/Simply-about-the-difficult/Practical-questions-of-communications.html" TargetMode="External"/><Relationship Id="rId5" Type="http://schemas.openxmlformats.org/officeDocument/2006/relationships/hyperlink" Target="https://piter-consult.ru/home/Articles/Consulting-myths-legends/material-incentives-staff-motivatio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2022-11-23T13:46:00Z</dcterms:created>
  <dcterms:modified xsi:type="dcterms:W3CDTF">2022-11-23T13:47:00Z</dcterms:modified>
</cp:coreProperties>
</file>